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55" w:rsidRPr="009C33C6" w:rsidRDefault="005B041A" w:rsidP="00D05B55">
      <w:pPr>
        <w:jc w:val="both"/>
        <w:rPr>
          <w:rFonts w:ascii="Arial" w:hAnsi="Arial" w:cs="Arial"/>
          <w:b/>
          <w:sz w:val="24"/>
          <w:szCs w:val="24"/>
        </w:rPr>
      </w:pPr>
      <w:bookmarkStart w:id="0" w:name="_GoBack"/>
      <w:bookmarkEnd w:id="0"/>
      <w:r w:rsidRPr="005B041A">
        <w:rPr>
          <w:rFonts w:ascii="Arial" w:hAnsi="Arial" w:cs="Arial"/>
          <w:b/>
          <w:sz w:val="24"/>
          <w:szCs w:val="24"/>
        </w:rPr>
        <w:t>ΥΕΠΚΑ</w:t>
      </w:r>
      <w:r w:rsidRPr="009C33C6">
        <w:rPr>
          <w:rFonts w:ascii="Arial" w:hAnsi="Arial" w:cs="Arial"/>
          <w:b/>
          <w:sz w:val="24"/>
          <w:szCs w:val="24"/>
        </w:rPr>
        <w:t xml:space="preserve"> 04.05.032.006</w:t>
      </w:r>
    </w:p>
    <w:p w:rsidR="005B041A" w:rsidRDefault="005B041A" w:rsidP="00E078DF">
      <w:pPr>
        <w:jc w:val="center"/>
        <w:rPr>
          <w:rFonts w:ascii="Arial" w:hAnsi="Arial" w:cs="Arial"/>
          <w:b/>
          <w:sz w:val="24"/>
          <w:szCs w:val="24"/>
          <w:u w:val="single"/>
        </w:rPr>
      </w:pPr>
    </w:p>
    <w:p w:rsidR="009C33C6" w:rsidRDefault="00D05B55" w:rsidP="009C33C6">
      <w:pPr>
        <w:tabs>
          <w:tab w:val="left" w:pos="720"/>
          <w:tab w:val="left" w:pos="1440"/>
          <w:tab w:val="left" w:pos="2160"/>
          <w:tab w:val="left" w:pos="2880"/>
          <w:tab w:val="left" w:pos="6015"/>
        </w:tabs>
        <w:jc w:val="center"/>
        <w:rPr>
          <w:rFonts w:ascii="Arial" w:hAnsi="Arial" w:cs="Arial"/>
        </w:rPr>
      </w:pPr>
      <w:r w:rsidRPr="00D05B55">
        <w:rPr>
          <w:rFonts w:ascii="Arial" w:hAnsi="Arial" w:cs="Arial"/>
          <w:b/>
          <w:sz w:val="24"/>
          <w:szCs w:val="24"/>
          <w:u w:val="single"/>
        </w:rPr>
        <w:t>ΣΗΜΕΙΩΜΑ ΠΡΟΣ ΤΟ ΥΠΟΥΡΓΙΚΟ ΣΥΜΒΟΥΛΙΟ</w:t>
      </w:r>
    </w:p>
    <w:p w:rsidR="009C33C6" w:rsidRDefault="009C33C6" w:rsidP="009C33C6">
      <w:pPr>
        <w:jc w:val="center"/>
        <w:rPr>
          <w:rFonts w:ascii="Arial" w:hAnsi="Arial" w:cs="Arial"/>
          <w:b/>
          <w:u w:val="single"/>
        </w:rPr>
      </w:pPr>
      <w:r>
        <w:rPr>
          <w:rFonts w:ascii="Arial" w:hAnsi="Arial" w:cs="Arial"/>
          <w:b/>
          <w:u w:val="single"/>
        </w:rPr>
        <w:t xml:space="preserve"> Ενημέρωση για την πρόοδο υλοποίησης, κατά το 2018, του Εθνικού Σχεδίου Δράσης για την Αναπηρία 2018-2020 και της Εθνικής Στρατηγικής για την Αναπηρία 2018-2028</w:t>
      </w:r>
    </w:p>
    <w:p w:rsidR="00D05B55" w:rsidRPr="00E078DF" w:rsidRDefault="00D05B55" w:rsidP="00E078DF">
      <w:pPr>
        <w:jc w:val="center"/>
        <w:rPr>
          <w:rFonts w:ascii="Arial" w:hAnsi="Arial" w:cs="Arial"/>
          <w:b/>
          <w:sz w:val="24"/>
          <w:szCs w:val="24"/>
          <w:u w:val="single"/>
        </w:rPr>
      </w:pPr>
    </w:p>
    <w:p w:rsidR="00A06E4F" w:rsidRPr="00D05B55" w:rsidRDefault="00D05B55" w:rsidP="00470D1A">
      <w:pPr>
        <w:ind w:firstLine="720"/>
        <w:jc w:val="both"/>
        <w:rPr>
          <w:rFonts w:ascii="Arial" w:hAnsi="Arial" w:cs="Arial"/>
          <w:sz w:val="24"/>
          <w:szCs w:val="24"/>
        </w:rPr>
      </w:pPr>
      <w:r w:rsidRPr="00D05B55">
        <w:rPr>
          <w:rFonts w:ascii="Arial" w:hAnsi="Arial" w:cs="Arial"/>
          <w:sz w:val="24"/>
          <w:szCs w:val="24"/>
        </w:rPr>
        <w:t xml:space="preserve">Η Πρώτη Εθνική Στρατηγική για την Αναπηρία 2018-2028 και το δεύτερο Εθνικό Σχέδιο Δράσης για την Αναπηρία 2018-2020 εγκρίθηκαν από το Υπουργικό Συμβούλιο με την απόφαση με αρ. </w:t>
      </w:r>
      <w:r w:rsidR="00E078DF">
        <w:rPr>
          <w:rFonts w:ascii="Arial" w:hAnsi="Arial" w:cs="Arial"/>
          <w:sz w:val="24"/>
          <w:szCs w:val="24"/>
        </w:rPr>
        <w:t xml:space="preserve">83.980 </w:t>
      </w:r>
      <w:r w:rsidRPr="00D05B55">
        <w:rPr>
          <w:rFonts w:ascii="Arial" w:hAnsi="Arial" w:cs="Arial"/>
          <w:sz w:val="24"/>
          <w:szCs w:val="24"/>
        </w:rPr>
        <w:t>και ημερομηνία</w:t>
      </w:r>
      <w:r w:rsidR="00E078DF">
        <w:rPr>
          <w:rFonts w:ascii="Arial" w:hAnsi="Arial" w:cs="Arial"/>
          <w:sz w:val="24"/>
          <w:szCs w:val="24"/>
        </w:rPr>
        <w:t xml:space="preserve"> 19.12.2017. Με την απόφαση, εξουσιοδοτήθηκε η Υπουργός Εργασίας, Πρόνοιας και Κοινωνικών Ασφαλίσεων να ενημερώνει ετήσια το Συμβούλιο για την πρόοδο υλοποίησης της Στρατηγικής και του Σχεδίου Δράσης, με την υποβολή σχετικού Σημειώματος.</w:t>
      </w:r>
    </w:p>
    <w:p w:rsidR="00783CBC" w:rsidRDefault="00B05705" w:rsidP="00D05B55">
      <w:pPr>
        <w:jc w:val="both"/>
        <w:rPr>
          <w:rFonts w:ascii="Arial" w:hAnsi="Arial" w:cs="Arial"/>
          <w:sz w:val="24"/>
          <w:szCs w:val="24"/>
        </w:rPr>
      </w:pPr>
      <w:r>
        <w:rPr>
          <w:rFonts w:ascii="Arial" w:hAnsi="Arial" w:cs="Arial"/>
          <w:sz w:val="24"/>
          <w:szCs w:val="24"/>
        </w:rPr>
        <w:t xml:space="preserve">2.    </w:t>
      </w:r>
      <w:r w:rsidR="00E078DF">
        <w:rPr>
          <w:rFonts w:ascii="Arial" w:hAnsi="Arial" w:cs="Arial"/>
          <w:sz w:val="24"/>
          <w:szCs w:val="24"/>
        </w:rPr>
        <w:t xml:space="preserve">Το Τμήμα Κοινωνικής Ενσωμάτωσης Ατόμων με Αναπηρίες, ως το Κεντρικό Σημείο στην Κύπρο για την εφαρμογή της Σύμβασης του ΟΗΕ για τα Δικαιώματα των Ατόμων με Αναπηρίες, συντόνισε τη συγκέντρωση πληροφοριών και στοιχείων, μέσω των σημείων επαφής στα οκτώ Υπουργεία, που έχουν αναλάβει δράσεις </w:t>
      </w:r>
      <w:r w:rsidR="00D81CCB">
        <w:rPr>
          <w:rFonts w:ascii="Arial" w:hAnsi="Arial" w:cs="Arial"/>
          <w:sz w:val="24"/>
          <w:szCs w:val="24"/>
        </w:rPr>
        <w:t>υλοποίησης της Σύμβασης, σύμφωνα με το Εθνικό Σχέδιο Δράσης 2018-2020.</w:t>
      </w:r>
      <w:r w:rsidR="008A0FDA">
        <w:rPr>
          <w:rFonts w:ascii="Arial" w:hAnsi="Arial" w:cs="Arial"/>
          <w:sz w:val="24"/>
          <w:szCs w:val="24"/>
        </w:rPr>
        <w:t xml:space="preserve"> </w:t>
      </w:r>
      <w:r w:rsidR="00D05B55" w:rsidRPr="00D05B55">
        <w:rPr>
          <w:rFonts w:ascii="Arial" w:hAnsi="Arial" w:cs="Arial"/>
          <w:sz w:val="24"/>
          <w:szCs w:val="24"/>
        </w:rPr>
        <w:t>Κατά το 2018</w:t>
      </w:r>
      <w:r w:rsidR="00FB70F3">
        <w:rPr>
          <w:rFonts w:ascii="Arial" w:hAnsi="Arial" w:cs="Arial"/>
          <w:sz w:val="24"/>
          <w:szCs w:val="24"/>
        </w:rPr>
        <w:t xml:space="preserve">, </w:t>
      </w:r>
      <w:r w:rsidR="00783CBC">
        <w:rPr>
          <w:rFonts w:ascii="Arial" w:hAnsi="Arial" w:cs="Arial"/>
          <w:sz w:val="24"/>
          <w:szCs w:val="24"/>
        </w:rPr>
        <w:t>από τις 86 συνολικά δράσεις</w:t>
      </w:r>
      <w:r w:rsidR="008A0FDA">
        <w:rPr>
          <w:rFonts w:ascii="Arial" w:hAnsi="Arial" w:cs="Arial"/>
          <w:sz w:val="24"/>
          <w:szCs w:val="24"/>
        </w:rPr>
        <w:t xml:space="preserve"> (46 συνεχιζόμενες και 40 νέες δράσεις)</w:t>
      </w:r>
      <w:r w:rsidR="00783CBC">
        <w:rPr>
          <w:rFonts w:ascii="Arial" w:hAnsi="Arial" w:cs="Arial"/>
          <w:sz w:val="24"/>
          <w:szCs w:val="24"/>
        </w:rPr>
        <w:t xml:space="preserve"> που προγραμματίστηκαν: </w:t>
      </w:r>
      <w:r w:rsidR="00223122">
        <w:rPr>
          <w:rFonts w:ascii="Arial" w:hAnsi="Arial" w:cs="Arial"/>
          <w:sz w:val="24"/>
          <w:szCs w:val="24"/>
        </w:rPr>
        <w:t>4</w:t>
      </w:r>
      <w:r w:rsidR="00FB70F3">
        <w:rPr>
          <w:rFonts w:ascii="Arial" w:hAnsi="Arial" w:cs="Arial"/>
          <w:sz w:val="24"/>
          <w:szCs w:val="24"/>
        </w:rPr>
        <w:t>1</w:t>
      </w:r>
      <w:r w:rsidR="00783CBC">
        <w:rPr>
          <w:rFonts w:ascii="Arial" w:hAnsi="Arial" w:cs="Arial"/>
          <w:sz w:val="24"/>
          <w:szCs w:val="24"/>
        </w:rPr>
        <w:t xml:space="preserve"> δράσεις υλοποιήθηκαν</w:t>
      </w:r>
      <w:r w:rsidR="00FB70F3">
        <w:rPr>
          <w:rFonts w:ascii="Arial" w:hAnsi="Arial" w:cs="Arial"/>
          <w:sz w:val="24"/>
          <w:szCs w:val="24"/>
        </w:rPr>
        <w:t xml:space="preserve"> (ποσοστό 48%)</w:t>
      </w:r>
      <w:r w:rsidR="00783CBC">
        <w:rPr>
          <w:rFonts w:ascii="Arial" w:hAnsi="Arial" w:cs="Arial"/>
          <w:sz w:val="24"/>
          <w:szCs w:val="24"/>
        </w:rPr>
        <w:t xml:space="preserve">, </w:t>
      </w:r>
      <w:r w:rsidR="00223122">
        <w:rPr>
          <w:rFonts w:ascii="Arial" w:hAnsi="Arial" w:cs="Arial"/>
          <w:sz w:val="24"/>
          <w:szCs w:val="24"/>
        </w:rPr>
        <w:t>30</w:t>
      </w:r>
      <w:r w:rsidR="00783CBC">
        <w:rPr>
          <w:rFonts w:ascii="Arial" w:hAnsi="Arial" w:cs="Arial"/>
          <w:sz w:val="24"/>
          <w:szCs w:val="24"/>
        </w:rPr>
        <w:t xml:space="preserve"> δράσεις υλοποιήθηκαν μερικώς </w:t>
      </w:r>
      <w:r w:rsidR="00FB70F3">
        <w:rPr>
          <w:rFonts w:ascii="Arial" w:hAnsi="Arial" w:cs="Arial"/>
          <w:sz w:val="24"/>
          <w:szCs w:val="24"/>
        </w:rPr>
        <w:t xml:space="preserve">(ποσοστό 35%) </w:t>
      </w:r>
      <w:r w:rsidR="00783CBC">
        <w:rPr>
          <w:rFonts w:ascii="Arial" w:hAnsi="Arial" w:cs="Arial"/>
          <w:sz w:val="24"/>
          <w:szCs w:val="24"/>
        </w:rPr>
        <w:t xml:space="preserve">και </w:t>
      </w:r>
      <w:r w:rsidR="00A87518">
        <w:rPr>
          <w:rFonts w:ascii="Arial" w:hAnsi="Arial" w:cs="Arial"/>
          <w:sz w:val="24"/>
          <w:szCs w:val="24"/>
        </w:rPr>
        <w:t>1</w:t>
      </w:r>
      <w:r w:rsidR="00223122">
        <w:rPr>
          <w:rFonts w:ascii="Arial" w:hAnsi="Arial" w:cs="Arial"/>
          <w:sz w:val="24"/>
          <w:szCs w:val="24"/>
        </w:rPr>
        <w:t>5</w:t>
      </w:r>
      <w:r w:rsidR="00783CBC">
        <w:rPr>
          <w:rFonts w:ascii="Arial" w:hAnsi="Arial" w:cs="Arial"/>
          <w:sz w:val="24"/>
          <w:szCs w:val="24"/>
        </w:rPr>
        <w:t xml:space="preserve"> δεν υλοποιήθηκαν</w:t>
      </w:r>
      <w:r w:rsidR="00FB70F3">
        <w:rPr>
          <w:rFonts w:ascii="Arial" w:hAnsi="Arial" w:cs="Arial"/>
          <w:sz w:val="24"/>
          <w:szCs w:val="24"/>
        </w:rPr>
        <w:t xml:space="preserve"> (ποσοστό 17%)</w:t>
      </w:r>
      <w:r w:rsidR="00783CBC">
        <w:rPr>
          <w:rFonts w:ascii="Arial" w:hAnsi="Arial" w:cs="Arial"/>
          <w:sz w:val="24"/>
          <w:szCs w:val="24"/>
        </w:rPr>
        <w:t>.</w:t>
      </w:r>
    </w:p>
    <w:p w:rsidR="00D05B55" w:rsidRPr="00D05B55" w:rsidRDefault="00B05705" w:rsidP="00D05B55">
      <w:pPr>
        <w:jc w:val="both"/>
        <w:rPr>
          <w:rFonts w:ascii="Arial" w:hAnsi="Arial" w:cs="Arial"/>
          <w:sz w:val="24"/>
          <w:szCs w:val="24"/>
        </w:rPr>
      </w:pPr>
      <w:r>
        <w:rPr>
          <w:rFonts w:ascii="Arial" w:hAnsi="Arial" w:cs="Arial"/>
          <w:sz w:val="24"/>
          <w:szCs w:val="24"/>
        </w:rPr>
        <w:t xml:space="preserve">3.   </w:t>
      </w:r>
      <w:r w:rsidR="00783CBC">
        <w:rPr>
          <w:rFonts w:ascii="Arial" w:hAnsi="Arial" w:cs="Arial"/>
          <w:sz w:val="24"/>
          <w:szCs w:val="24"/>
        </w:rPr>
        <w:t xml:space="preserve">Οι κύριοι λόγοι για την μη υλοποίηση </w:t>
      </w:r>
      <w:r w:rsidR="00FB70F3">
        <w:rPr>
          <w:rFonts w:ascii="Arial" w:hAnsi="Arial" w:cs="Arial"/>
          <w:sz w:val="24"/>
          <w:szCs w:val="24"/>
        </w:rPr>
        <w:t xml:space="preserve">15 </w:t>
      </w:r>
      <w:r w:rsidR="00783CBC">
        <w:rPr>
          <w:rFonts w:ascii="Arial" w:hAnsi="Arial" w:cs="Arial"/>
          <w:sz w:val="24"/>
          <w:szCs w:val="24"/>
        </w:rPr>
        <w:t>δράσεων</w:t>
      </w:r>
      <w:r w:rsidR="005C12A8">
        <w:rPr>
          <w:rFonts w:ascii="Arial" w:hAnsi="Arial" w:cs="Arial"/>
          <w:sz w:val="24"/>
          <w:szCs w:val="24"/>
        </w:rPr>
        <w:t>, ως ήταν προγραμματισμένες,</w:t>
      </w:r>
      <w:r w:rsidR="00783CBC">
        <w:rPr>
          <w:rFonts w:ascii="Arial" w:hAnsi="Arial" w:cs="Arial"/>
          <w:sz w:val="24"/>
          <w:szCs w:val="24"/>
        </w:rPr>
        <w:t xml:space="preserve"> ήταν </w:t>
      </w:r>
      <w:r w:rsidR="005C12A8">
        <w:rPr>
          <w:rFonts w:ascii="Arial" w:hAnsi="Arial" w:cs="Arial"/>
          <w:sz w:val="24"/>
          <w:szCs w:val="24"/>
        </w:rPr>
        <w:t xml:space="preserve">καθυστερήσεις με τις διαδικασίες σύναψης δημοσίων συμβάσεων, </w:t>
      </w:r>
      <w:r w:rsidR="00ED7FB0">
        <w:rPr>
          <w:rFonts w:ascii="Arial" w:hAnsi="Arial" w:cs="Arial"/>
          <w:sz w:val="24"/>
          <w:szCs w:val="24"/>
        </w:rPr>
        <w:t>η αναμονή νομοτεχνικού ελέγχου νομοθετημάτων από τη Νομική Υπηρεσία</w:t>
      </w:r>
      <w:r w:rsidR="00746C7D">
        <w:rPr>
          <w:rFonts w:ascii="Arial" w:hAnsi="Arial" w:cs="Arial"/>
          <w:sz w:val="24"/>
          <w:szCs w:val="24"/>
        </w:rPr>
        <w:t xml:space="preserve">, </w:t>
      </w:r>
      <w:r w:rsidR="00A87518">
        <w:rPr>
          <w:rFonts w:ascii="Arial" w:hAnsi="Arial" w:cs="Arial"/>
          <w:sz w:val="24"/>
          <w:szCs w:val="24"/>
        </w:rPr>
        <w:t xml:space="preserve">η προώθηση της εφαρμογής σημαντικών γενικών μεταρρυθμίσεων όπως το ΓΕΣΥ που καθυστέρησε μεταρρυθμίσεις σε επί μέρους πολιτικές, </w:t>
      </w:r>
      <w:r w:rsidR="00DD3655">
        <w:rPr>
          <w:rFonts w:ascii="Arial" w:hAnsi="Arial" w:cs="Arial"/>
          <w:sz w:val="24"/>
          <w:szCs w:val="24"/>
        </w:rPr>
        <w:t xml:space="preserve">ο φόρτος εργασίας και </w:t>
      </w:r>
      <w:r w:rsidR="008E6FE7">
        <w:rPr>
          <w:rFonts w:ascii="Arial" w:hAnsi="Arial" w:cs="Arial"/>
          <w:sz w:val="24"/>
          <w:szCs w:val="24"/>
        </w:rPr>
        <w:t xml:space="preserve">η </w:t>
      </w:r>
      <w:proofErr w:type="spellStart"/>
      <w:r w:rsidR="008E6FE7">
        <w:rPr>
          <w:rFonts w:ascii="Arial" w:hAnsi="Arial" w:cs="Arial"/>
          <w:sz w:val="24"/>
          <w:szCs w:val="24"/>
        </w:rPr>
        <w:t>υποστελέχωση</w:t>
      </w:r>
      <w:proofErr w:type="spellEnd"/>
      <w:r w:rsidR="008E6FE7">
        <w:rPr>
          <w:rFonts w:ascii="Arial" w:hAnsi="Arial" w:cs="Arial"/>
          <w:sz w:val="24"/>
          <w:szCs w:val="24"/>
        </w:rPr>
        <w:t xml:space="preserve"> των κρατικών υπηρεσιών</w:t>
      </w:r>
      <w:r w:rsidR="005C12A8">
        <w:rPr>
          <w:rFonts w:ascii="Arial" w:hAnsi="Arial" w:cs="Arial"/>
          <w:sz w:val="24"/>
          <w:szCs w:val="24"/>
        </w:rPr>
        <w:t xml:space="preserve"> και </w:t>
      </w:r>
      <w:r w:rsidR="00DD3655">
        <w:rPr>
          <w:rFonts w:ascii="Arial" w:hAnsi="Arial" w:cs="Arial"/>
          <w:sz w:val="24"/>
          <w:szCs w:val="24"/>
        </w:rPr>
        <w:t>η  αναβολή υλοποίησης των δράσεων για το 2019 ή 2020.</w:t>
      </w:r>
    </w:p>
    <w:p w:rsidR="00F66BA7" w:rsidRDefault="00B6756F" w:rsidP="00D05B55">
      <w:pPr>
        <w:jc w:val="both"/>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-406400</wp:posOffset>
                </wp:positionH>
                <wp:positionV relativeFrom="paragraph">
                  <wp:posOffset>429894</wp:posOffset>
                </wp:positionV>
                <wp:extent cx="298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33.85pt" to="-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6i3wEAALEDAAAOAAAAZHJzL2Uyb0RvYy54bWysU8uO2jAU3VfqP1jelwRmqCAijFQQ3Uxb&#10;JNoPuDhOYtUv+boE/r7XDjAz7a7qxrLv4/ie4+PV09lodpIBlbM1n05KzqQVrlG2q/mP77sPC84w&#10;gm1AOytrfpHIn9bv360GX8mZ651uZGAEYrEafM37GH1VFCh6aQAnzktLydYFA5GOoSuaAAOhG13M&#10;yvJjMbjQ+OCERKTodkzydcZvWynit7ZFGZmuOc0W8xryekxrsV5B1QXwvRLXMeAfpjCgLF16h9pC&#10;BPYrqL+gjBLBoWvjRDhTuLZVQmYOxGZa/sHm0IOXmQuJg/4uE/4/WPH1tA9MNTV/4MyCoSc6xACq&#10;6yPbOGtJQBfYQ9Jp8FhR+cbuQ2Iqzvbgn534iZQr3iTTAf1Ydm6DSeVElZ2z7pe77vIcmaDgbLl4&#10;nNPriFuqgOrW5wPGz9IZljY118omRaCC0zPGdDNUt5IUtm6ntM6vqi0bar6cz+aEDOStVkOkrfHE&#10;Fm3HGeiOTCtiyIjotGpSd8LB0B03OrATkHEed4vpp+1Y1EMjx+hyXpZXAyHEL64Zw9PyFqfRrjB5&#10;zDf4aeYtYD/25FTSmFq0TffL7N0rxRc90+7omss+3EQnX+S2q4eT8V6faf/6p61/AwAA//8DAFBL&#10;AwQUAAYACAAAACEAuSTa+d8AAAAJAQAADwAAAGRycy9kb3ducmV2LnhtbEyPwU7DMBBE70j8g7VI&#10;3FKnCJIqxKmgUisuSNCint14iQPxOordNuTrWcQBjjs7mnlTLkfXiRMOofWkYD5LQSDV3rTUKHjb&#10;rZMFiBA1Gd15QgVfGGBZXV6UujD+TK942sZGcAiFQiuwMfaFlKG26HSY+R6Jf+9+cDryOTTSDPrM&#10;4a6TN2maSadb4gare1xZrD+3R6dgMovVy5PdTM+P+3y6a8Juvdl/KHV9NT7cg4g4xj8z/OAzOlTM&#10;dPBHMkF0CpLslrdEBVmeg2BDMs9ZOPwKsirl/wXVNwAAAP//AwBQSwECLQAUAAYACAAAACEAtoM4&#10;kv4AAADhAQAAEwAAAAAAAAAAAAAAAAAAAAAAW0NvbnRlbnRfVHlwZXNdLnhtbFBLAQItABQABgAI&#10;AAAAIQA4/SH/1gAAAJQBAAALAAAAAAAAAAAAAAAAAC8BAABfcmVscy8ucmVsc1BLAQItABQABgAI&#10;AAAAIQAxKx6i3wEAALEDAAAOAAAAAAAAAAAAAAAAAC4CAABkcnMvZTJvRG9jLnhtbFBLAQItABQA&#10;BgAIAAAAIQC5JNr53wAAAAkBAAAPAAAAAAAAAAAAAAAAADkEAABkcnMvZG93bnJldi54bWxQSwUG&#10;AAAAAAQABADzAAAARQUAAAAA&#10;" strokecolor="#4a7ebb">
                <o:lock v:ext="edit" shapetype="f"/>
              </v:line>
            </w:pict>
          </mc:Fallback>
        </mc:AlternateContent>
      </w:r>
      <w:r>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-394335</wp:posOffset>
                </wp:positionH>
                <wp:positionV relativeFrom="paragraph">
                  <wp:posOffset>295274</wp:posOffset>
                </wp:positionV>
                <wp:extent cx="2984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23.25pt" to="-7.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KiwwEAAN4DAAAOAAAAZHJzL2Uyb0RvYy54bWysU9uO0zAQfUfiHyy/06QRoCVqug9dwcsK&#10;Ksp+gNcZNxa+aWya9O8Zu024SmhXvFix55yZOWcmm9vJGnYCjNq7jq9XNWfgpO+1O3b84cv7Vzec&#10;xSRcL4x30PEzRH67ffliM4YWGj940wMySuJiO4aODymFtqqiHMCKuPIBHAWVRysSXfFY9ShGym5N&#10;1dT122r02Af0EmKk17tLkG9LfqVApk9KRUjMdJx6S+XEcj7ms9puRHtEEQYtr22IZ3RhhXZUdEl1&#10;J5Jg31D/kcpqiT56lVbS28orpSUUDaRmXf+m5jCIAEULmRPDYlP8f2nlx9Meme473nDmhKURHRIK&#10;fRwS23nnyECPrMk+jSG2BN+5PWalcnKHcO/l10ix6pdgvsRwgU0KbYaTVDYV38+L7zAlJumxeXfz&#10;+g1NR86hSrQzL2BMH8Bblj86brTLjohWnO5jypVFO0OubVwqlx7S2UAGG/cZFKmkWuvCLvsFO4Ps&#10;JGgzhJTg0jqrpHwFnWlKG7MQ638Tr/hMhbJ7TyEvjFLZu7SQrXYe/1Y9TXPL6oKfHbjozhY8+v68&#10;x3lCtERF4XXh85b+fC/0H7/l9jsAAAD//wMAUEsDBBQABgAIAAAAIQDnfbIj3wAAAAkBAAAPAAAA&#10;ZHJzL2Rvd25yZXYueG1sTI/BSsNAEIbvgu+wjOBF0k1KE0rMpqhQelApNj7ANjsmwexsyG7T1Kd3&#10;xIMe55+Pf74pNrPtxYSj7xwpSBYxCKTamY4aBe/VNlqD8EGT0b0jVHBBD5vy+qrQuXFnesPpEBrB&#10;JeRzraANYcil9HWLVvuFG5B49+FGqwOPYyPNqM9cbnu5jONMWt0RX2j1gE8t1p+Hk1Ww2z7ic3o5&#10;NSuT7qq7qXp5/dqvlbq9mR/uQQScwx8MP/qsDiU7Hd2JjBe9gihbJowqWGUpCAaiJOXg+BvIspD/&#10;Pyi/AQAA//8DAFBLAQItABQABgAIAAAAIQC2gziS/gAAAOEBAAATAAAAAAAAAAAAAAAAAAAAAABb&#10;Q29udGVudF9UeXBlc10ueG1sUEsBAi0AFAAGAAgAAAAhADj9If/WAAAAlAEAAAsAAAAAAAAAAAAA&#10;AAAALwEAAF9yZWxzLy5yZWxzUEsBAi0AFAAGAAgAAAAhAKZ+UqLDAQAA3gMAAA4AAAAAAAAAAAAA&#10;AAAALgIAAGRycy9lMm9Eb2MueG1sUEsBAi0AFAAGAAgAAAAhAOd9siPfAAAACQEAAA8AAAAAAAAA&#10;AAAAAAAAHQQAAGRycy9kb3ducmV2LnhtbFBLBQYAAAAABAAEAPMAAAApBQAAAAA=&#10;" strokecolor="#4579b8 [3044]">
                <o:lock v:ext="edit" shapetype="f"/>
              </v:line>
            </w:pict>
          </mc:Fallback>
        </mc:AlternateContent>
      </w:r>
      <w:r w:rsidR="00B05705">
        <w:rPr>
          <w:rFonts w:ascii="Arial" w:hAnsi="Arial" w:cs="Arial"/>
          <w:sz w:val="24"/>
          <w:szCs w:val="24"/>
        </w:rPr>
        <w:t xml:space="preserve">4.   </w:t>
      </w:r>
      <w:r w:rsidR="00D05B55" w:rsidRPr="00D05B55">
        <w:rPr>
          <w:rFonts w:ascii="Arial" w:hAnsi="Arial" w:cs="Arial"/>
          <w:sz w:val="24"/>
          <w:szCs w:val="24"/>
        </w:rPr>
        <w:t>Από τις δράσεις που υλοποιήθηκαν</w:t>
      </w:r>
      <w:r w:rsidR="00D81CCB">
        <w:rPr>
          <w:rFonts w:ascii="Arial" w:hAnsi="Arial" w:cs="Arial"/>
          <w:sz w:val="24"/>
          <w:szCs w:val="24"/>
        </w:rPr>
        <w:t xml:space="preserve"> κατά το 2018</w:t>
      </w:r>
      <w:r w:rsidR="00D05B55" w:rsidRPr="00D05B55">
        <w:rPr>
          <w:rFonts w:ascii="Arial" w:hAnsi="Arial" w:cs="Arial"/>
          <w:sz w:val="24"/>
          <w:szCs w:val="24"/>
        </w:rPr>
        <w:t xml:space="preserve">, ξεχωρίζουν και συνοψίζονται </w:t>
      </w:r>
      <w:r w:rsidR="00FB70F3">
        <w:rPr>
          <w:rFonts w:ascii="Arial" w:hAnsi="Arial" w:cs="Arial"/>
          <w:sz w:val="24"/>
          <w:szCs w:val="24"/>
        </w:rPr>
        <w:t>στο Παράρτημα 01</w:t>
      </w:r>
      <w:r w:rsidR="008A0FDA">
        <w:rPr>
          <w:rFonts w:ascii="Arial" w:hAnsi="Arial" w:cs="Arial"/>
          <w:sz w:val="24"/>
          <w:szCs w:val="24"/>
        </w:rPr>
        <w:t>,</w:t>
      </w:r>
      <w:r w:rsidR="00FB70F3">
        <w:rPr>
          <w:rFonts w:ascii="Arial" w:hAnsi="Arial" w:cs="Arial"/>
          <w:sz w:val="24"/>
          <w:szCs w:val="24"/>
        </w:rPr>
        <w:t xml:space="preserve"> ανά αρμόδιο Υπουργείο</w:t>
      </w:r>
      <w:r w:rsidR="008A0FDA">
        <w:rPr>
          <w:rFonts w:ascii="Arial" w:hAnsi="Arial" w:cs="Arial"/>
          <w:sz w:val="24"/>
          <w:szCs w:val="24"/>
        </w:rPr>
        <w:t>,</w:t>
      </w:r>
      <w:r w:rsidR="00FB70F3">
        <w:rPr>
          <w:rFonts w:ascii="Arial" w:hAnsi="Arial" w:cs="Arial"/>
          <w:sz w:val="24"/>
          <w:szCs w:val="24"/>
        </w:rPr>
        <w:t xml:space="preserve"> οι κυριότερες δράσεις. Επίσης, στο Παράρτημα 02 παρουσιάζονται αναλυτικά, ανά Υπουργείο, οι</w:t>
      </w:r>
      <w:r w:rsidR="00FB70F3" w:rsidRPr="00FB70F3">
        <w:rPr>
          <w:rFonts w:ascii="Arial" w:hAnsi="Arial" w:cs="Arial"/>
          <w:sz w:val="24"/>
          <w:szCs w:val="24"/>
        </w:rPr>
        <w:t xml:space="preserve"> πληροφορίες και στοιχεία που συγκεντρώθηκαν </w:t>
      </w:r>
      <w:r w:rsidR="00FB70F3">
        <w:rPr>
          <w:rFonts w:ascii="Arial" w:hAnsi="Arial" w:cs="Arial"/>
          <w:sz w:val="24"/>
          <w:szCs w:val="24"/>
        </w:rPr>
        <w:t>σε σχέση με την πρόοδο υλοποίησης και των 86 δράσεων.</w:t>
      </w:r>
    </w:p>
    <w:p w:rsidR="0051704E" w:rsidRDefault="007C7E52" w:rsidP="00D05B55">
      <w:pPr>
        <w:jc w:val="both"/>
        <w:rPr>
          <w:rFonts w:ascii="Arial" w:hAnsi="Arial" w:cs="Arial"/>
          <w:sz w:val="24"/>
          <w:szCs w:val="24"/>
        </w:rPr>
      </w:pPr>
      <w:r>
        <w:rPr>
          <w:rFonts w:ascii="Arial" w:hAnsi="Arial" w:cs="Arial"/>
          <w:sz w:val="24"/>
          <w:szCs w:val="24"/>
        </w:rPr>
        <w:t xml:space="preserve">5.  Γενικά, σε ότι αφορά την εφαρμογή της Πρώτης Εθνικής Στρατηγικής 2018-2028, κατά το 2018 έγιναν πολλά βήματα προς τα εμπρός για την υλοποίηση των στρατηγικών επιδιώξεων και στόχων που τέθηκαν, όμως η πορεία για το υπόλοιπο της δεκαετίας απαιτεί πρόσθετα δραστικά μέτρα και μεταρρυθμίσεις σε όλους τους τομείς ζωής των ατόμων με αναπηρίες και ιδιαίτερα στον τομέα της υγείας και </w:t>
      </w:r>
      <w:r w:rsidR="008A0FDA">
        <w:rPr>
          <w:rFonts w:ascii="Arial" w:hAnsi="Arial" w:cs="Arial"/>
          <w:sz w:val="24"/>
          <w:szCs w:val="24"/>
        </w:rPr>
        <w:t xml:space="preserve">θεραπευτικής </w:t>
      </w:r>
      <w:r>
        <w:rPr>
          <w:rFonts w:ascii="Arial" w:hAnsi="Arial" w:cs="Arial"/>
          <w:sz w:val="24"/>
          <w:szCs w:val="24"/>
        </w:rPr>
        <w:t>αποκατάστασης, της προσβασιμότητας σε αγαθά και υπηρεσίες</w:t>
      </w:r>
      <w:r w:rsidR="008A0FDA">
        <w:rPr>
          <w:rFonts w:ascii="Arial" w:hAnsi="Arial" w:cs="Arial"/>
          <w:sz w:val="24"/>
          <w:szCs w:val="24"/>
        </w:rPr>
        <w:t xml:space="preserve"> μέσα στην κοινότητα</w:t>
      </w:r>
      <w:r>
        <w:rPr>
          <w:rFonts w:ascii="Arial" w:hAnsi="Arial" w:cs="Arial"/>
          <w:sz w:val="24"/>
          <w:szCs w:val="24"/>
        </w:rPr>
        <w:t>, της εκπαίδευσης, της απασχόλησης, της ανεξάρτητης διαβίωσης.</w:t>
      </w:r>
    </w:p>
    <w:p w:rsidR="00D05B55" w:rsidRDefault="007C7E52" w:rsidP="00A4151A">
      <w:pPr>
        <w:jc w:val="both"/>
        <w:rPr>
          <w:rFonts w:ascii="Arial" w:hAnsi="Arial" w:cs="Arial"/>
          <w:sz w:val="24"/>
          <w:szCs w:val="24"/>
        </w:rPr>
      </w:pPr>
      <w:r>
        <w:rPr>
          <w:rFonts w:ascii="Arial" w:hAnsi="Arial" w:cs="Arial"/>
          <w:sz w:val="24"/>
          <w:szCs w:val="24"/>
        </w:rPr>
        <w:t>6. Μετά την ενημέρωση του Υπουργικού Συμβουλίου με το παρόν σημείωμα, θα ενημερωθεί και η</w:t>
      </w:r>
      <w:r w:rsidR="00D05B55" w:rsidRPr="00D05B55">
        <w:rPr>
          <w:rFonts w:ascii="Arial" w:hAnsi="Arial" w:cs="Arial"/>
          <w:sz w:val="24"/>
          <w:szCs w:val="24"/>
        </w:rPr>
        <w:t xml:space="preserve"> Κυπριακή Συνομοσπονδία Οργανώσεων Αναπήρων </w:t>
      </w:r>
      <w:r>
        <w:rPr>
          <w:rFonts w:ascii="Arial" w:hAnsi="Arial" w:cs="Arial"/>
          <w:sz w:val="24"/>
          <w:szCs w:val="24"/>
        </w:rPr>
        <w:t>για</w:t>
      </w:r>
      <w:r w:rsidR="00D05B55" w:rsidRPr="00D05B55">
        <w:rPr>
          <w:rFonts w:ascii="Arial" w:hAnsi="Arial" w:cs="Arial"/>
          <w:sz w:val="24"/>
          <w:szCs w:val="24"/>
        </w:rPr>
        <w:t xml:space="preserve"> τα αποτελέσματα</w:t>
      </w:r>
      <w:r>
        <w:rPr>
          <w:rFonts w:ascii="Arial" w:hAnsi="Arial" w:cs="Arial"/>
          <w:sz w:val="24"/>
          <w:szCs w:val="24"/>
        </w:rPr>
        <w:t xml:space="preserve"> υλοποίησης του Εθνικού Σχεδίου Δράσης</w:t>
      </w:r>
      <w:r w:rsidR="00062091">
        <w:rPr>
          <w:rFonts w:ascii="Arial" w:hAnsi="Arial" w:cs="Arial"/>
          <w:sz w:val="24"/>
          <w:szCs w:val="24"/>
        </w:rPr>
        <w:t xml:space="preserve">. Στη συνέχεια θα οργανωθούν </w:t>
      </w:r>
      <w:r w:rsidR="00062091">
        <w:rPr>
          <w:rFonts w:ascii="Arial" w:hAnsi="Arial" w:cs="Arial"/>
          <w:sz w:val="24"/>
          <w:szCs w:val="24"/>
        </w:rPr>
        <w:lastRenderedPageBreak/>
        <w:t xml:space="preserve">από το Τμήμα Κοινωνικής Ενσωμάτωσης Ατόμων με Αναπηρίες εργαστήρια ανά Υπουργείο, με τη συμμετοχή των εκπροσώπων των κρατικών υπηρεσιών καθώς και των οργανώσεων των ατόμων με αναπηρίες, ώστε </w:t>
      </w:r>
      <w:r>
        <w:rPr>
          <w:rFonts w:ascii="Arial" w:hAnsi="Arial" w:cs="Arial"/>
          <w:sz w:val="24"/>
          <w:szCs w:val="24"/>
        </w:rPr>
        <w:t xml:space="preserve"> </w:t>
      </w:r>
      <w:r w:rsidR="00062091">
        <w:rPr>
          <w:rFonts w:ascii="Arial" w:hAnsi="Arial" w:cs="Arial"/>
          <w:sz w:val="24"/>
          <w:szCs w:val="24"/>
        </w:rPr>
        <w:t>να πραγματοποιηθεί</w:t>
      </w:r>
      <w:r w:rsidR="00A4151A">
        <w:rPr>
          <w:rFonts w:ascii="Arial" w:hAnsi="Arial" w:cs="Arial"/>
          <w:sz w:val="24"/>
          <w:szCs w:val="24"/>
        </w:rPr>
        <w:t xml:space="preserve"> διαβούλευση με </w:t>
      </w:r>
      <w:r w:rsidR="00D05B55" w:rsidRPr="00D05B55">
        <w:rPr>
          <w:rFonts w:ascii="Arial" w:hAnsi="Arial" w:cs="Arial"/>
          <w:sz w:val="24"/>
          <w:szCs w:val="24"/>
        </w:rPr>
        <w:t xml:space="preserve">στόχο </w:t>
      </w:r>
      <w:r w:rsidR="00062091">
        <w:rPr>
          <w:rFonts w:ascii="Arial" w:hAnsi="Arial" w:cs="Arial"/>
          <w:sz w:val="24"/>
          <w:szCs w:val="24"/>
        </w:rPr>
        <w:t xml:space="preserve">τόσο </w:t>
      </w:r>
      <w:r w:rsidR="00D05B55" w:rsidRPr="00D05B55">
        <w:rPr>
          <w:rFonts w:ascii="Arial" w:hAnsi="Arial" w:cs="Arial"/>
          <w:sz w:val="24"/>
          <w:szCs w:val="24"/>
        </w:rPr>
        <w:t xml:space="preserve">την </w:t>
      </w:r>
      <w:r w:rsidR="008A0FDA">
        <w:rPr>
          <w:rFonts w:ascii="Arial" w:hAnsi="Arial" w:cs="Arial"/>
          <w:sz w:val="24"/>
          <w:szCs w:val="24"/>
        </w:rPr>
        <w:t>αποτελεσματικότερη</w:t>
      </w:r>
      <w:r w:rsidR="00D05B55" w:rsidRPr="00D05B55">
        <w:rPr>
          <w:rFonts w:ascii="Arial" w:hAnsi="Arial" w:cs="Arial"/>
          <w:sz w:val="24"/>
          <w:szCs w:val="24"/>
        </w:rPr>
        <w:t xml:space="preserve"> υλοποίηση δράσεων μέχρι </w:t>
      </w:r>
      <w:r>
        <w:rPr>
          <w:rFonts w:ascii="Arial" w:hAnsi="Arial" w:cs="Arial"/>
          <w:sz w:val="24"/>
          <w:szCs w:val="24"/>
        </w:rPr>
        <w:t>το τέλος του 2020</w:t>
      </w:r>
      <w:r w:rsidR="00062091">
        <w:rPr>
          <w:rFonts w:ascii="Arial" w:hAnsi="Arial" w:cs="Arial"/>
          <w:sz w:val="24"/>
          <w:szCs w:val="24"/>
        </w:rPr>
        <w:t xml:space="preserve">, όσο </w:t>
      </w:r>
      <w:r w:rsidR="00D05B55" w:rsidRPr="00D05B55">
        <w:rPr>
          <w:rFonts w:ascii="Arial" w:hAnsi="Arial" w:cs="Arial"/>
          <w:sz w:val="24"/>
          <w:szCs w:val="24"/>
        </w:rPr>
        <w:t xml:space="preserve"> και την έναρξη ετοιμασίας του επόμενου </w:t>
      </w:r>
      <w:r w:rsidR="008A0FDA">
        <w:rPr>
          <w:rFonts w:ascii="Arial" w:hAnsi="Arial" w:cs="Arial"/>
          <w:sz w:val="24"/>
          <w:szCs w:val="24"/>
        </w:rPr>
        <w:t xml:space="preserve">Εθνικού </w:t>
      </w:r>
      <w:r w:rsidR="00D05B55" w:rsidRPr="00D05B55">
        <w:rPr>
          <w:rFonts w:ascii="Arial" w:hAnsi="Arial" w:cs="Arial"/>
          <w:sz w:val="24"/>
          <w:szCs w:val="24"/>
        </w:rPr>
        <w:t>Σχεδίου Δράσης</w:t>
      </w:r>
      <w:r w:rsidR="008A0FDA">
        <w:rPr>
          <w:rFonts w:ascii="Arial" w:hAnsi="Arial" w:cs="Arial"/>
          <w:sz w:val="24"/>
          <w:szCs w:val="24"/>
        </w:rPr>
        <w:t xml:space="preserve"> για την Αναπηρία</w:t>
      </w:r>
      <w:r w:rsidR="00D05B55" w:rsidRPr="00D05B55">
        <w:rPr>
          <w:rFonts w:ascii="Arial" w:hAnsi="Arial" w:cs="Arial"/>
          <w:sz w:val="24"/>
          <w:szCs w:val="24"/>
        </w:rPr>
        <w:t xml:space="preserve"> 2021-2023.</w:t>
      </w:r>
    </w:p>
    <w:p w:rsidR="00062091" w:rsidRPr="00D05B55" w:rsidRDefault="00062091" w:rsidP="00062091">
      <w:pPr>
        <w:jc w:val="both"/>
        <w:rPr>
          <w:rFonts w:ascii="Arial" w:hAnsi="Arial" w:cs="Arial"/>
          <w:sz w:val="24"/>
          <w:szCs w:val="24"/>
        </w:rPr>
      </w:pPr>
      <w:r>
        <w:rPr>
          <w:rFonts w:ascii="Arial" w:hAnsi="Arial" w:cs="Arial"/>
          <w:sz w:val="24"/>
          <w:szCs w:val="24"/>
        </w:rPr>
        <w:t>7. Η Υπουργός Εργασίας, Πρόνοιας και Κοινωνικών Ασφαλίσεων θα ενημερώσει το Υπουργικό Συμβούλιο, με το παρόν Σημείωμα, για την πρόοδο υλοποίησης, κατά το 2018, του Εθνικού Σχεδίου Δράσης για την Αναπηρία 2018-2020 και της Εθνικής Στρατηγικής για την Αναπηρία 2018-2028.</w:t>
      </w:r>
    </w:p>
    <w:p w:rsidR="00062091" w:rsidRPr="00D05B55" w:rsidRDefault="00062091" w:rsidP="00D05B55">
      <w:pPr>
        <w:jc w:val="both"/>
        <w:rPr>
          <w:rFonts w:ascii="Arial" w:hAnsi="Arial" w:cs="Arial"/>
          <w:sz w:val="24"/>
          <w:szCs w:val="24"/>
        </w:rPr>
      </w:pPr>
    </w:p>
    <w:p w:rsidR="005B041A" w:rsidRDefault="005B041A" w:rsidP="00D05B55">
      <w:pPr>
        <w:jc w:val="right"/>
        <w:rPr>
          <w:rFonts w:ascii="Arial" w:hAnsi="Arial" w:cs="Arial"/>
          <w:sz w:val="24"/>
          <w:szCs w:val="24"/>
        </w:rPr>
      </w:pPr>
    </w:p>
    <w:p w:rsidR="005B041A" w:rsidRDefault="005B041A" w:rsidP="00D05B55">
      <w:pPr>
        <w:jc w:val="right"/>
        <w:rPr>
          <w:rFonts w:ascii="Arial" w:hAnsi="Arial" w:cs="Arial"/>
          <w:sz w:val="24"/>
          <w:szCs w:val="24"/>
        </w:rPr>
      </w:pPr>
    </w:p>
    <w:p w:rsidR="005B041A" w:rsidRDefault="005B041A" w:rsidP="00D05B55">
      <w:pPr>
        <w:jc w:val="right"/>
        <w:rPr>
          <w:rFonts w:ascii="Arial" w:hAnsi="Arial" w:cs="Arial"/>
          <w:sz w:val="24"/>
          <w:szCs w:val="24"/>
        </w:rPr>
      </w:pPr>
    </w:p>
    <w:p w:rsidR="00D05B55" w:rsidRPr="005B041A" w:rsidRDefault="00D05B55" w:rsidP="00D05B55">
      <w:pPr>
        <w:jc w:val="right"/>
        <w:rPr>
          <w:rFonts w:ascii="Arial" w:hAnsi="Arial" w:cs="Arial"/>
          <w:b/>
          <w:sz w:val="24"/>
          <w:szCs w:val="24"/>
        </w:rPr>
      </w:pPr>
      <w:r w:rsidRPr="005B041A">
        <w:rPr>
          <w:rFonts w:ascii="Arial" w:hAnsi="Arial" w:cs="Arial"/>
          <w:b/>
          <w:sz w:val="24"/>
          <w:szCs w:val="24"/>
        </w:rPr>
        <w:t xml:space="preserve">ΥΠΟΥΡΓΕΙΟ ΕΡΓΑΣΙΑΣ, ΠΡΟΝΟΙΑΣ </w:t>
      </w:r>
    </w:p>
    <w:p w:rsidR="00CF44C8" w:rsidRPr="005B041A" w:rsidRDefault="00D05B55" w:rsidP="00CF44C8">
      <w:pPr>
        <w:jc w:val="right"/>
        <w:rPr>
          <w:rFonts w:ascii="Arial" w:hAnsi="Arial" w:cs="Arial"/>
          <w:b/>
          <w:sz w:val="24"/>
          <w:szCs w:val="24"/>
        </w:rPr>
      </w:pPr>
      <w:r w:rsidRPr="005B041A">
        <w:rPr>
          <w:rFonts w:ascii="Arial" w:hAnsi="Arial" w:cs="Arial"/>
          <w:b/>
          <w:sz w:val="24"/>
          <w:szCs w:val="24"/>
        </w:rPr>
        <w:t>ΚΑΙ ΚΟΙΝΩΝΙΚΩΝ ΑΣΦΑΛΙΣΕΩΝ</w:t>
      </w:r>
    </w:p>
    <w:p w:rsidR="005B041A" w:rsidRPr="009C33C6" w:rsidRDefault="005B041A" w:rsidP="00CF44C8">
      <w:pPr>
        <w:rPr>
          <w:rFonts w:ascii="Arial" w:hAnsi="Arial" w:cs="Arial"/>
          <w:b/>
          <w:sz w:val="24"/>
          <w:szCs w:val="24"/>
        </w:rPr>
      </w:pPr>
    </w:p>
    <w:p w:rsidR="005B041A" w:rsidRPr="009C33C6" w:rsidRDefault="005B041A" w:rsidP="00CF44C8">
      <w:pPr>
        <w:rPr>
          <w:rFonts w:ascii="Arial" w:hAnsi="Arial" w:cs="Arial"/>
          <w:b/>
          <w:sz w:val="24"/>
          <w:szCs w:val="24"/>
        </w:rPr>
      </w:pPr>
    </w:p>
    <w:p w:rsidR="005B041A" w:rsidRPr="009C33C6" w:rsidRDefault="005B041A" w:rsidP="00CF44C8">
      <w:pPr>
        <w:rPr>
          <w:rFonts w:ascii="Arial" w:hAnsi="Arial" w:cs="Arial"/>
          <w:b/>
          <w:sz w:val="24"/>
          <w:szCs w:val="24"/>
        </w:rPr>
      </w:pPr>
    </w:p>
    <w:p w:rsidR="005B041A" w:rsidRPr="009C33C6" w:rsidRDefault="005B041A" w:rsidP="00CF44C8">
      <w:pPr>
        <w:rPr>
          <w:rFonts w:ascii="Arial" w:hAnsi="Arial" w:cs="Arial"/>
          <w:b/>
          <w:sz w:val="24"/>
          <w:szCs w:val="24"/>
        </w:rPr>
      </w:pPr>
    </w:p>
    <w:p w:rsidR="00D05B55" w:rsidRPr="005B041A" w:rsidRDefault="005B041A" w:rsidP="00CF44C8">
      <w:pPr>
        <w:rPr>
          <w:rFonts w:ascii="Arial" w:hAnsi="Arial" w:cs="Arial"/>
          <w:b/>
          <w:sz w:val="24"/>
          <w:szCs w:val="24"/>
        </w:rPr>
      </w:pPr>
      <w:r>
        <w:rPr>
          <w:rFonts w:ascii="Arial" w:hAnsi="Arial" w:cs="Arial"/>
          <w:b/>
          <w:sz w:val="24"/>
          <w:szCs w:val="24"/>
          <w:lang w:val="en-GB"/>
        </w:rPr>
        <w:t xml:space="preserve">3 </w:t>
      </w:r>
      <w:r>
        <w:rPr>
          <w:rFonts w:ascii="Arial" w:hAnsi="Arial" w:cs="Arial"/>
          <w:b/>
          <w:sz w:val="24"/>
          <w:szCs w:val="24"/>
        </w:rPr>
        <w:t>Δεκεμβρίου</w:t>
      </w:r>
      <w:r w:rsidR="00D05B55" w:rsidRPr="005B041A">
        <w:rPr>
          <w:rFonts w:ascii="Arial" w:hAnsi="Arial" w:cs="Arial"/>
          <w:b/>
          <w:sz w:val="24"/>
          <w:szCs w:val="24"/>
        </w:rPr>
        <w:t xml:space="preserve"> 2019</w:t>
      </w:r>
    </w:p>
    <w:p w:rsidR="00CF44C8" w:rsidRDefault="005B041A" w:rsidP="00D05B55">
      <w:pPr>
        <w:jc w:val="both"/>
        <w:rPr>
          <w:rFonts w:ascii="Arial" w:hAnsi="Arial" w:cs="Arial"/>
          <w:b/>
          <w:sz w:val="20"/>
          <w:szCs w:val="20"/>
          <w:lang w:val="en-GB"/>
        </w:rPr>
      </w:pPr>
      <w:r>
        <w:rPr>
          <w:rFonts w:ascii="Arial" w:hAnsi="Arial" w:cs="Arial"/>
          <w:b/>
          <w:sz w:val="20"/>
          <w:szCs w:val="20"/>
        </w:rPr>
        <w:t xml:space="preserve">      </w:t>
      </w:r>
      <w:r w:rsidR="00D05B55" w:rsidRPr="005B041A">
        <w:rPr>
          <w:rFonts w:ascii="Arial" w:hAnsi="Arial" w:cs="Arial"/>
          <w:b/>
          <w:sz w:val="20"/>
          <w:szCs w:val="20"/>
        </w:rPr>
        <w:t>ΜΕ/ΧΦΚ/</w:t>
      </w:r>
      <w:r w:rsidRPr="005B041A">
        <w:rPr>
          <w:rFonts w:ascii="Arial" w:hAnsi="Arial" w:cs="Arial"/>
          <w:b/>
          <w:sz w:val="20"/>
          <w:szCs w:val="20"/>
          <w:lang w:val="en-GB"/>
        </w:rPr>
        <w:t>NN</w:t>
      </w: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Default="00E93F84" w:rsidP="00D05B55">
      <w:pPr>
        <w:jc w:val="both"/>
        <w:rPr>
          <w:rFonts w:ascii="Arial" w:hAnsi="Arial" w:cs="Arial"/>
          <w:b/>
          <w:sz w:val="20"/>
          <w:szCs w:val="20"/>
          <w:lang w:val="en-GB"/>
        </w:rPr>
      </w:pPr>
    </w:p>
    <w:p w:rsidR="00E93F84" w:rsidRPr="00E93F84" w:rsidRDefault="00E93F84" w:rsidP="00E93F84">
      <w:pPr>
        <w:jc w:val="center"/>
        <w:rPr>
          <w:rFonts w:ascii="Arial" w:hAnsi="Arial" w:cs="Arial"/>
          <w:b/>
          <w:sz w:val="20"/>
          <w:szCs w:val="20"/>
        </w:rPr>
      </w:pPr>
      <w:r>
        <w:rPr>
          <w:rFonts w:ascii="Arial" w:hAnsi="Arial" w:cs="Arial"/>
          <w:b/>
          <w:sz w:val="20"/>
          <w:szCs w:val="20"/>
        </w:rPr>
        <w:t>2</w:t>
      </w:r>
    </w:p>
    <w:sectPr w:rsidR="00E93F84" w:rsidRPr="00E93F84" w:rsidSect="00DD7679">
      <w:type w:val="continuous"/>
      <w:pgSz w:w="12240" w:h="16560" w:code="1"/>
      <w:pgMar w:top="851" w:right="1418" w:bottom="851" w:left="1418" w:header="431"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7580"/>
    <w:multiLevelType w:val="hybridMultilevel"/>
    <w:tmpl w:val="0C662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ED746A"/>
    <w:multiLevelType w:val="hybridMultilevel"/>
    <w:tmpl w:val="AC98D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2A3304C"/>
    <w:multiLevelType w:val="hybridMultilevel"/>
    <w:tmpl w:val="1EEA7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BC56D0"/>
    <w:multiLevelType w:val="hybridMultilevel"/>
    <w:tmpl w:val="608C5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775598"/>
    <w:multiLevelType w:val="hybridMultilevel"/>
    <w:tmpl w:val="3DAE9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701503"/>
    <w:multiLevelType w:val="hybridMultilevel"/>
    <w:tmpl w:val="B3127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DC219FA"/>
    <w:multiLevelType w:val="hybridMultilevel"/>
    <w:tmpl w:val="87F42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55"/>
    <w:rsid w:val="00062091"/>
    <w:rsid w:val="00077EF0"/>
    <w:rsid w:val="00096211"/>
    <w:rsid w:val="0015487D"/>
    <w:rsid w:val="001C1AD3"/>
    <w:rsid w:val="001E5BAC"/>
    <w:rsid w:val="00223122"/>
    <w:rsid w:val="00227B40"/>
    <w:rsid w:val="002E7E5F"/>
    <w:rsid w:val="00322281"/>
    <w:rsid w:val="003B33D5"/>
    <w:rsid w:val="0041733B"/>
    <w:rsid w:val="00470D1A"/>
    <w:rsid w:val="004A4EFE"/>
    <w:rsid w:val="0051704E"/>
    <w:rsid w:val="005B041A"/>
    <w:rsid w:val="005C12A8"/>
    <w:rsid w:val="00640F01"/>
    <w:rsid w:val="00746C7D"/>
    <w:rsid w:val="00783CBC"/>
    <w:rsid w:val="00784E3D"/>
    <w:rsid w:val="007A1866"/>
    <w:rsid w:val="007C7E52"/>
    <w:rsid w:val="00807F34"/>
    <w:rsid w:val="008428E4"/>
    <w:rsid w:val="00890A0F"/>
    <w:rsid w:val="008A0FDA"/>
    <w:rsid w:val="008C2D22"/>
    <w:rsid w:val="008E6FE7"/>
    <w:rsid w:val="0096473F"/>
    <w:rsid w:val="009A5E4C"/>
    <w:rsid w:val="009C33C6"/>
    <w:rsid w:val="00A06E4F"/>
    <w:rsid w:val="00A12CD9"/>
    <w:rsid w:val="00A4151A"/>
    <w:rsid w:val="00A54BF1"/>
    <w:rsid w:val="00A86FDA"/>
    <w:rsid w:val="00A87518"/>
    <w:rsid w:val="00B05705"/>
    <w:rsid w:val="00B51636"/>
    <w:rsid w:val="00B62602"/>
    <w:rsid w:val="00B6756F"/>
    <w:rsid w:val="00C4337D"/>
    <w:rsid w:val="00C7170A"/>
    <w:rsid w:val="00CE224C"/>
    <w:rsid w:val="00CF44C8"/>
    <w:rsid w:val="00D05B55"/>
    <w:rsid w:val="00D81CCB"/>
    <w:rsid w:val="00DD3655"/>
    <w:rsid w:val="00DD7679"/>
    <w:rsid w:val="00E078DF"/>
    <w:rsid w:val="00E53424"/>
    <w:rsid w:val="00E93F84"/>
    <w:rsid w:val="00ED7FB0"/>
    <w:rsid w:val="00F540D9"/>
    <w:rsid w:val="00F66BA7"/>
    <w:rsid w:val="00FB70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E7"/>
    <w:pPr>
      <w:ind w:left="720"/>
      <w:contextualSpacing/>
    </w:pPr>
  </w:style>
  <w:style w:type="table" w:styleId="TableGrid">
    <w:name w:val="Table Grid"/>
    <w:basedOn w:val="TableNormal"/>
    <w:uiPriority w:val="59"/>
    <w:rsid w:val="00B6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E7"/>
    <w:pPr>
      <w:ind w:left="720"/>
      <w:contextualSpacing/>
    </w:pPr>
  </w:style>
  <w:style w:type="table" w:styleId="TableGrid">
    <w:name w:val="Table Grid"/>
    <w:basedOn w:val="TableNormal"/>
    <w:uiPriority w:val="59"/>
    <w:rsid w:val="00B6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2019-11-26T06:22:00Z</cp:lastPrinted>
  <dcterms:created xsi:type="dcterms:W3CDTF">2020-01-15T07:49:00Z</dcterms:created>
  <dcterms:modified xsi:type="dcterms:W3CDTF">2020-01-15T07:49:00Z</dcterms:modified>
</cp:coreProperties>
</file>